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Class 3 – ACPP (Academic Curriculum &amp; Planning Paper)</w:t>
        <w:br/>
        <w:t>Session: 2025–26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Chapter No.</w:t>
            </w:r>
          </w:p>
        </w:tc>
        <w:tc>
          <w:tcPr>
            <w:tcW w:type="dxa" w:w="1728"/>
          </w:tcPr>
          <w:p>
            <w:r>
              <w:t>Chapter Name</w:t>
            </w:r>
          </w:p>
        </w:tc>
        <w:tc>
          <w:tcPr>
            <w:tcW w:type="dxa" w:w="1728"/>
          </w:tcPr>
          <w:p>
            <w:r>
              <w:t>Learning Objectives</w:t>
            </w:r>
          </w:p>
        </w:tc>
        <w:tc>
          <w:tcPr>
            <w:tcW w:type="dxa" w:w="1728"/>
          </w:tcPr>
          <w:p>
            <w:r>
              <w:t>Activities</w:t>
            </w:r>
          </w:p>
        </w:tc>
        <w:tc>
          <w:tcPr>
            <w:tcW w:type="dxa" w:w="1728"/>
          </w:tcPr>
          <w:p>
            <w:r>
              <w:t>Assessment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What’s in a Name?</w:t>
            </w:r>
          </w:p>
        </w:tc>
        <w:tc>
          <w:tcPr>
            <w:tcW w:type="dxa" w:w="1728"/>
          </w:tcPr>
          <w:p>
            <w:r>
              <w:t>Read and understand a story; identify characters and main idea.</w:t>
            </w:r>
          </w:p>
        </w:tc>
        <w:tc>
          <w:tcPr>
            <w:tcW w:type="dxa" w:w="1728"/>
          </w:tcPr>
          <w:p>
            <w:r>
              <w:t>Story reading, vocabulary list, discussion.</w:t>
            </w:r>
          </w:p>
        </w:tc>
        <w:tc>
          <w:tcPr>
            <w:tcW w:type="dxa" w:w="1728"/>
          </w:tcPr>
          <w:p>
            <w:r>
              <w:t>Oral reading check; short comprehension.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Double Century</w:t>
            </w:r>
          </w:p>
        </w:tc>
        <w:tc>
          <w:tcPr>
            <w:tcW w:type="dxa" w:w="1728"/>
          </w:tcPr>
          <w:p>
            <w:r>
              <w:t>Understand sequence of events and retell story in order.</w:t>
            </w:r>
          </w:p>
        </w:tc>
        <w:tc>
          <w:tcPr>
            <w:tcW w:type="dxa" w:w="1728"/>
          </w:tcPr>
          <w:p>
            <w:r>
              <w:t>Timeline activity, pair talk, drawing scene.</w:t>
            </w:r>
          </w:p>
        </w:tc>
        <w:tc>
          <w:tcPr>
            <w:tcW w:type="dxa" w:w="1728"/>
          </w:tcPr>
          <w:p>
            <w:r>
              <w:t>Written comprehension and oral retell.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Vacation with my Nani Maa</w:t>
            </w:r>
          </w:p>
        </w:tc>
        <w:tc>
          <w:tcPr>
            <w:tcW w:type="dxa" w:w="1728"/>
          </w:tcPr>
          <w:p>
            <w:r>
              <w:t>Recognize settings and emotions; describe experiences.</w:t>
            </w:r>
          </w:p>
        </w:tc>
        <w:tc>
          <w:tcPr>
            <w:tcW w:type="dxa" w:w="1728"/>
          </w:tcPr>
          <w:p>
            <w:r>
              <w:t>Postcard writing, picture description, word match.</w:t>
            </w:r>
          </w:p>
        </w:tc>
        <w:tc>
          <w:tcPr>
            <w:tcW w:type="dxa" w:w="1728"/>
          </w:tcPr>
          <w:p>
            <w:r>
              <w:t>Short writing task (postcard).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Fun with Shapes</w:t>
            </w:r>
          </w:p>
        </w:tc>
        <w:tc>
          <w:tcPr>
            <w:tcW w:type="dxa" w:w="1728"/>
          </w:tcPr>
          <w:p>
            <w:r>
              <w:t>Identify 2D and 3D shapes; describe sides and corners.</w:t>
            </w:r>
          </w:p>
        </w:tc>
        <w:tc>
          <w:tcPr>
            <w:tcW w:type="dxa" w:w="1728"/>
          </w:tcPr>
          <w:p>
            <w:r>
              <w:t>Shape hunt, cut-and-paste activity, worksheets.</w:t>
            </w:r>
          </w:p>
        </w:tc>
        <w:tc>
          <w:tcPr>
            <w:tcW w:type="dxa" w:w="1728"/>
          </w:tcPr>
          <w:p>
            <w:r>
              <w:t>Worksheet and oral identification.</w:t>
            </w:r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House of Hundreds – Part I</w:t>
            </w:r>
          </w:p>
        </w:tc>
        <w:tc>
          <w:tcPr>
            <w:tcW w:type="dxa" w:w="1728"/>
          </w:tcPr>
          <w:p>
            <w:r>
              <w:t>Understand place value up to hundreds; form 3-digit numbers.</w:t>
            </w:r>
          </w:p>
        </w:tc>
        <w:tc>
          <w:tcPr>
            <w:tcW w:type="dxa" w:w="1728"/>
          </w:tcPr>
          <w:p>
            <w:r>
              <w:t>Place-value chart, number games, flashcards.</w:t>
            </w:r>
          </w:p>
        </w:tc>
        <w:tc>
          <w:tcPr>
            <w:tcW w:type="dxa" w:w="1728"/>
          </w:tcPr>
          <w:p>
            <w:r>
              <w:t>Written and oral exercises.</w:t>
            </w:r>
          </w:p>
        </w:tc>
      </w:tr>
      <w:tr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>
            <w:r>
              <w:t>Raksha Bandhan</w:t>
            </w:r>
          </w:p>
        </w:tc>
        <w:tc>
          <w:tcPr>
            <w:tcW w:type="dxa" w:w="1728"/>
          </w:tcPr>
          <w:p>
            <w:r>
              <w:t>Comprehend theme of festivals; build related vocabulary.</w:t>
            </w:r>
          </w:p>
        </w:tc>
        <w:tc>
          <w:tcPr>
            <w:tcW w:type="dxa" w:w="1728"/>
          </w:tcPr>
          <w:p>
            <w:r>
              <w:t>Story reading, rakhi craft, vocabulary exercise.</w:t>
            </w:r>
          </w:p>
        </w:tc>
        <w:tc>
          <w:tcPr>
            <w:tcW w:type="dxa" w:w="1728"/>
          </w:tcPr>
          <w:p>
            <w:r>
              <w:t>Comprehension worksheet and craft task.</w:t>
            </w:r>
          </w:p>
        </w:tc>
      </w:tr>
      <w:tr>
        <w:tc>
          <w:tcPr>
            <w:tcW w:type="dxa" w:w="1728"/>
          </w:tcPr>
          <w:p>
            <w:r>
              <w:t>7</w:t>
            </w:r>
          </w:p>
        </w:tc>
        <w:tc>
          <w:tcPr>
            <w:tcW w:type="dxa" w:w="1728"/>
          </w:tcPr>
          <w:p>
            <w:r>
              <w:t>Fair Share</w:t>
            </w:r>
          </w:p>
        </w:tc>
        <w:tc>
          <w:tcPr>
            <w:tcW w:type="dxa" w:w="1728"/>
          </w:tcPr>
          <w:p>
            <w:r>
              <w:t>Understand sharing/division through equal groups.</w:t>
            </w:r>
          </w:p>
        </w:tc>
        <w:tc>
          <w:tcPr>
            <w:tcW w:type="dxa" w:w="1728"/>
          </w:tcPr>
          <w:p>
            <w:r>
              <w:t>Sharing objects, story sums, group activities.</w:t>
            </w:r>
          </w:p>
        </w:tc>
        <w:tc>
          <w:tcPr>
            <w:tcW w:type="dxa" w:w="1728"/>
          </w:tcPr>
          <w:p>
            <w:r>
              <w:t>Practical division task; worksheet.</w:t>
            </w:r>
          </w:p>
        </w:tc>
      </w:tr>
      <w:tr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House of Hundreds – Part II</w:t>
            </w:r>
          </w:p>
        </w:tc>
        <w:tc>
          <w:tcPr>
            <w:tcW w:type="dxa" w:w="1728"/>
          </w:tcPr>
          <w:p>
            <w:r>
              <w:t>Compare and order numbers; understand number patterns.</w:t>
            </w:r>
          </w:p>
        </w:tc>
        <w:tc>
          <w:tcPr>
            <w:tcW w:type="dxa" w:w="1728"/>
          </w:tcPr>
          <w:p>
            <w:r>
              <w:t>Number line activity, games, worksheet practice.</w:t>
            </w:r>
          </w:p>
        </w:tc>
        <w:tc>
          <w:tcPr>
            <w:tcW w:type="dxa" w:w="1728"/>
          </w:tcPr>
          <w:p>
            <w:r>
              <w:t>Written test and oral quiz.</w:t>
            </w:r>
          </w:p>
        </w:tc>
      </w:tr>
      <w:tr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>
              <w:t>Fun at the Class Party</w:t>
            </w:r>
          </w:p>
        </w:tc>
        <w:tc>
          <w:tcPr>
            <w:tcW w:type="dxa" w:w="1728"/>
          </w:tcPr>
          <w:p>
            <w:r>
              <w:t>Solve addition/subtraction problems in context.</w:t>
            </w:r>
          </w:p>
        </w:tc>
        <w:tc>
          <w:tcPr>
            <w:tcW w:type="dxa" w:w="1728"/>
          </w:tcPr>
          <w:p>
            <w:r>
              <w:t>Party planning game, group counting, story sums.</w:t>
            </w:r>
          </w:p>
        </w:tc>
        <w:tc>
          <w:tcPr>
            <w:tcW w:type="dxa" w:w="1728"/>
          </w:tcPr>
          <w:p>
            <w:r>
              <w:t>Word problem worksheet.</w:t>
            </w:r>
          </w:p>
        </w:tc>
      </w:tr>
      <w:tr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Filling and Lifting</w:t>
            </w:r>
          </w:p>
        </w:tc>
        <w:tc>
          <w:tcPr>
            <w:tcW w:type="dxa" w:w="1728"/>
          </w:tcPr>
          <w:p>
            <w:r>
              <w:t>Compare weights and capacities using non-standard units.</w:t>
            </w:r>
          </w:p>
        </w:tc>
        <w:tc>
          <w:tcPr>
            <w:tcW w:type="dxa" w:w="1728"/>
          </w:tcPr>
          <w:p>
            <w:r>
              <w:t>Measuring using bottles, estimation activity.</w:t>
            </w:r>
          </w:p>
        </w:tc>
        <w:tc>
          <w:tcPr>
            <w:tcW w:type="dxa" w:w="1728"/>
          </w:tcPr>
          <w:p>
            <w:r>
              <w:t>Practical measurement test.</w:t>
            </w:r>
          </w:p>
        </w:tc>
      </w:tr>
      <w:tr>
        <w:tc>
          <w:tcPr>
            <w:tcW w:type="dxa" w:w="1728"/>
          </w:tcPr>
          <w:p>
            <w:r>
              <w:t>11</w:t>
            </w:r>
          </w:p>
        </w:tc>
        <w:tc>
          <w:tcPr>
            <w:tcW w:type="dxa" w:w="1728"/>
          </w:tcPr>
          <w:p>
            <w:r>
              <w:t>Give and Take</w:t>
            </w:r>
          </w:p>
        </w:tc>
        <w:tc>
          <w:tcPr>
            <w:tcW w:type="dxa" w:w="1728"/>
          </w:tcPr>
          <w:p>
            <w:r>
              <w:t>Understand money transactions; addition/subtraction in context.</w:t>
            </w:r>
          </w:p>
        </w:tc>
        <w:tc>
          <w:tcPr>
            <w:tcW w:type="dxa" w:w="1728"/>
          </w:tcPr>
          <w:p>
            <w:r>
              <w:t>Mock shop, price tag activity, story sums.</w:t>
            </w:r>
          </w:p>
        </w:tc>
        <w:tc>
          <w:tcPr>
            <w:tcW w:type="dxa" w:w="1728"/>
          </w:tcPr>
          <w:p>
            <w:r>
              <w:t>Mock shop and worksheet test.</w:t>
            </w:r>
          </w:p>
        </w:tc>
      </w:tr>
      <w:tr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Time Goes On</w:t>
            </w:r>
          </w:p>
        </w:tc>
        <w:tc>
          <w:tcPr>
            <w:tcW w:type="dxa" w:w="1728"/>
          </w:tcPr>
          <w:p>
            <w:r>
              <w:t>Tell time to the hour/half-hour; understand days and months.</w:t>
            </w:r>
          </w:p>
        </w:tc>
        <w:tc>
          <w:tcPr>
            <w:tcW w:type="dxa" w:w="1728"/>
          </w:tcPr>
          <w:p>
            <w:r>
              <w:t>Clock craft, daily routine sequencing.</w:t>
            </w:r>
          </w:p>
        </w:tc>
        <w:tc>
          <w:tcPr>
            <w:tcW w:type="dxa" w:w="1728"/>
          </w:tcPr>
          <w:p>
            <w:r>
              <w:t>Clock reading practical test.</w:t>
            </w:r>
          </w:p>
        </w:tc>
      </w:tr>
      <w:tr>
        <w:tc>
          <w:tcPr>
            <w:tcW w:type="dxa" w:w="1728"/>
          </w:tcPr>
          <w:p>
            <w:r>
              <w:t>13</w:t>
            </w:r>
          </w:p>
        </w:tc>
        <w:tc>
          <w:tcPr>
            <w:tcW w:type="dxa" w:w="1728"/>
          </w:tcPr>
          <w:p>
            <w:r>
              <w:t>Play with Patterns</w:t>
            </w:r>
          </w:p>
        </w:tc>
        <w:tc>
          <w:tcPr>
            <w:tcW w:type="dxa" w:w="1728"/>
          </w:tcPr>
          <w:p>
            <w:r>
              <w:t>Identify, continue, and create simple number or shape patterns.</w:t>
            </w:r>
          </w:p>
        </w:tc>
        <w:tc>
          <w:tcPr>
            <w:tcW w:type="dxa" w:w="1728"/>
          </w:tcPr>
          <w:p>
            <w:r>
              <w:t>Pattern drawing, number card activity.</w:t>
            </w:r>
          </w:p>
        </w:tc>
        <w:tc>
          <w:tcPr>
            <w:tcW w:type="dxa" w:w="1728"/>
          </w:tcPr>
          <w:p>
            <w:r>
              <w:t>Pattern worksheet and oral quiz.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